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1. Crop programming is an urgent task of agronomic science and production.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2. The main tasks of the LPA.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3. The history of the development of the science of "Programming crops"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 xml:space="preserve">4. Justification of the potential yield of winter rye according to the provision of the republic of </w:t>
      </w:r>
      <w:proofErr w:type="spellStart"/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tatarstan</w:t>
      </w:r>
      <w:proofErr w:type="spellEnd"/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 xml:space="preserve"> with climatic resources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5. Dependence of the productivity of agricultural crops on temperature conditions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6. Principles of programming crop yields.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7. Planning, forecasting and programming of agricultural crops.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8. Methods for programming the yield of agricultural crops.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9. Yield level when programming.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10. Fundamentals of programming crops.</w:t>
      </w:r>
    </w:p>
    <w:p w:rsidR="00C75947" w:rsidRPr="00C75947" w:rsidRDefault="00C75947" w:rsidP="00C7594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C75947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11. The main task of programming crops</w:t>
      </w:r>
    </w:p>
    <w:p w:rsidR="00A269B4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 xml:space="preserve">12. Physiological, biological, agrochemical and </w:t>
      </w:r>
      <w:proofErr w:type="spellStart"/>
      <w:r>
        <w:rPr>
          <w:rFonts w:ascii="inherit" w:hAnsi="inherit"/>
          <w:color w:val="222222"/>
          <w:sz w:val="34"/>
          <w:szCs w:val="34"/>
          <w:lang/>
        </w:rPr>
        <w:t>agrophysical</w:t>
      </w:r>
      <w:proofErr w:type="spellEnd"/>
      <w:r>
        <w:rPr>
          <w:rFonts w:ascii="inherit" w:hAnsi="inherit"/>
          <w:color w:val="222222"/>
          <w:sz w:val="34"/>
          <w:szCs w:val="34"/>
          <w:lang/>
        </w:rPr>
        <w:t xml:space="preserve"> principles of crop programming</w:t>
      </w:r>
    </w:p>
    <w:p w:rsidR="00A269B4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 xml:space="preserve">13. </w:t>
      </w:r>
      <w:proofErr w:type="spellStart"/>
      <w:r>
        <w:rPr>
          <w:rFonts w:ascii="inherit" w:hAnsi="inherit"/>
          <w:color w:val="222222"/>
          <w:sz w:val="34"/>
          <w:szCs w:val="34"/>
          <w:lang/>
        </w:rPr>
        <w:t>Agrometeorological</w:t>
      </w:r>
      <w:proofErr w:type="spellEnd"/>
      <w:r>
        <w:rPr>
          <w:rFonts w:ascii="inherit" w:hAnsi="inherit"/>
          <w:color w:val="222222"/>
          <w:sz w:val="34"/>
          <w:szCs w:val="34"/>
          <w:lang/>
        </w:rPr>
        <w:t xml:space="preserve"> and </w:t>
      </w:r>
      <w:proofErr w:type="spellStart"/>
      <w:r>
        <w:rPr>
          <w:rFonts w:ascii="inherit" w:hAnsi="inherit"/>
          <w:color w:val="222222"/>
          <w:sz w:val="34"/>
          <w:szCs w:val="34"/>
          <w:lang/>
        </w:rPr>
        <w:t>agrotechnical</w:t>
      </w:r>
      <w:proofErr w:type="spellEnd"/>
      <w:r>
        <w:rPr>
          <w:rFonts w:ascii="inherit" w:hAnsi="inherit"/>
          <w:color w:val="222222"/>
          <w:sz w:val="34"/>
          <w:szCs w:val="34"/>
          <w:lang/>
        </w:rPr>
        <w:t xml:space="preserve"> principles of crop programming</w:t>
      </w:r>
    </w:p>
    <w:p w:rsidR="00A269B4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14. The complex of meteorological factors that determine the state and productivity of agricultural crops.</w:t>
      </w:r>
    </w:p>
    <w:p w:rsidR="00A269B4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15. The likelihood of adverse events in areas of intensive farming and taking them into account when programming the crop.</w:t>
      </w:r>
    </w:p>
    <w:p w:rsidR="00A269B4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16. Using weather forecasts for programming crops and adjusting the program during its implementation</w:t>
      </w:r>
    </w:p>
    <w:p w:rsidR="00A269B4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17. Determination of the yield by the amount of precipitation during the growing season of available moisture reserves in meter soil thickness</w:t>
      </w:r>
    </w:p>
    <w:p w:rsidR="00A269B4" w:rsidRPr="000869AA" w:rsidRDefault="00A269B4" w:rsidP="00A269B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>
        <w:rPr>
          <w:rFonts w:ascii="inherit" w:hAnsi="inherit"/>
          <w:color w:val="222222"/>
          <w:sz w:val="34"/>
          <w:szCs w:val="34"/>
          <w:lang/>
        </w:rPr>
        <w:t>18. Optimization of photosynthesis processes.</w:t>
      </w:r>
    </w:p>
    <w:p w:rsid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19. The structure of crops of the planned yield.</w:t>
      </w:r>
    </w:p>
    <w:p w:rsid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20. Biological and morphological features of the culture and characteristics of the zoned variety</w:t>
      </w:r>
    </w:p>
    <w:p w:rsid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 xml:space="preserve">21. </w:t>
      </w:r>
      <w:proofErr w:type="spellStart"/>
      <w:r>
        <w:rPr>
          <w:rFonts w:ascii="inherit" w:hAnsi="inherit"/>
          <w:color w:val="222222"/>
          <w:sz w:val="34"/>
          <w:szCs w:val="34"/>
          <w:lang/>
        </w:rPr>
        <w:t>Agrotechnical</w:t>
      </w:r>
      <w:proofErr w:type="spellEnd"/>
      <w:r>
        <w:rPr>
          <w:rFonts w:ascii="inherit" w:hAnsi="inherit"/>
          <w:color w:val="222222"/>
          <w:sz w:val="34"/>
          <w:szCs w:val="34"/>
          <w:lang/>
        </w:rPr>
        <w:t xml:space="preserve"> conditions for obtaining the planned yield.</w:t>
      </w:r>
    </w:p>
    <w:p w:rsid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lastRenderedPageBreak/>
        <w:t>22. Technological foundations of programming crops.</w:t>
      </w:r>
    </w:p>
    <w:p w:rsid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23. Organizational and technical measures contributing to the programmed yield.</w:t>
      </w:r>
    </w:p>
    <w:p w:rsid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24. Forecasting and programming the sorghum harvest in the forest-steppe of the Volga region</w:t>
      </w:r>
    </w:p>
    <w:p w:rsidR="000869AA" w:rsidRPr="000869AA" w:rsidRDefault="000869AA" w:rsidP="000869AA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>
        <w:rPr>
          <w:rFonts w:ascii="inherit" w:hAnsi="inherit"/>
          <w:color w:val="222222"/>
          <w:sz w:val="34"/>
          <w:szCs w:val="34"/>
          <w:lang/>
        </w:rPr>
        <w:t>25. Crop programming based on mathematical and statistical methods of crop programming.</w:t>
      </w:r>
    </w:p>
    <w:p w:rsidR="001B5819" w:rsidRDefault="001B5819" w:rsidP="001B5819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26. Method of elementary balance.</w:t>
      </w:r>
    </w:p>
    <w:p w:rsidR="001B5819" w:rsidRDefault="001B5819" w:rsidP="001B5819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27. Major levels of productivity, aggregation of elements and building a programming hierarchy</w:t>
      </w:r>
    </w:p>
    <w:p w:rsidR="001B5819" w:rsidRDefault="001B5819" w:rsidP="001B5819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28. Methods of applying fertilizers</w:t>
      </w:r>
    </w:p>
    <w:p w:rsidR="001B5819" w:rsidRDefault="001B5819" w:rsidP="001B5819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 xml:space="preserve">29. </w:t>
      </w:r>
      <w:proofErr w:type="spellStart"/>
      <w:r>
        <w:rPr>
          <w:rFonts w:ascii="inherit" w:hAnsi="inherit"/>
          <w:color w:val="222222"/>
          <w:sz w:val="34"/>
          <w:szCs w:val="34"/>
          <w:lang/>
        </w:rPr>
        <w:t>Agrotechnical</w:t>
      </w:r>
      <w:proofErr w:type="spellEnd"/>
      <w:r>
        <w:rPr>
          <w:rFonts w:ascii="inherit" w:hAnsi="inherit"/>
          <w:color w:val="222222"/>
          <w:sz w:val="34"/>
          <w:szCs w:val="34"/>
          <w:lang/>
        </w:rPr>
        <w:t xml:space="preserve"> foundations and practical techniques for programming crops</w:t>
      </w:r>
    </w:p>
    <w:p w:rsidR="001B5819" w:rsidRPr="001B5819" w:rsidRDefault="001B5819" w:rsidP="001B5819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>
        <w:rPr>
          <w:rFonts w:ascii="inherit" w:hAnsi="inherit"/>
          <w:color w:val="222222"/>
          <w:sz w:val="34"/>
          <w:szCs w:val="34"/>
          <w:lang/>
        </w:rPr>
        <w:t>30. Conditions affecting the formation of the density of the stem</w:t>
      </w:r>
    </w:p>
    <w:p w:rsidR="00581B84" w:rsidRPr="00C75947" w:rsidRDefault="00581B84">
      <w:pPr>
        <w:rPr>
          <w:lang w:val="en-US"/>
        </w:rPr>
      </w:pPr>
    </w:p>
    <w:sectPr w:rsidR="00581B84" w:rsidRPr="00C75947" w:rsidSect="00581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C75947"/>
    <w:rsid w:val="000869AA"/>
    <w:rsid w:val="001B5819"/>
    <w:rsid w:val="003F10AC"/>
    <w:rsid w:val="00581B84"/>
    <w:rsid w:val="00A269B4"/>
    <w:rsid w:val="00C75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C759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7594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9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2020-10-19T21:18:00Z</dcterms:created>
  <dcterms:modified xsi:type="dcterms:W3CDTF">2020-10-19T21:18:00Z</dcterms:modified>
</cp:coreProperties>
</file>